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Editor in Chief,</w:t>
      </w:r>
    </w:p>
    <w:p w:rsidR="00B16784" w:rsidRDefault="00B16784" w:rsidP="00B16784">
      <w:pPr>
        <w:spacing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find enclosed our manuscipt  </w:t>
      </w:r>
      <w:r w:rsidRPr="00B16784">
        <w:rPr>
          <w:b/>
          <w:lang w:val="en-US"/>
        </w:rPr>
        <w:t xml:space="preserve">SWINE BRUCELLOSIS CAUSED WITH </w:t>
      </w:r>
      <w:r w:rsidRPr="00B16784">
        <w:rPr>
          <w:b/>
          <w:i/>
          <w:lang w:val="en-US"/>
        </w:rPr>
        <w:t>BRUCELLA SUIS</w:t>
      </w:r>
      <w:r w:rsidRPr="00B16784">
        <w:rPr>
          <w:b/>
          <w:lang w:val="en-US"/>
        </w:rPr>
        <w:t xml:space="preserve">  BIOVAR 2 IN CROATIA</w:t>
      </w:r>
      <w:r>
        <w:rPr>
          <w:b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by Zeljko Cvetnic et al., which we would like to submit for publication as a original research paper in SlovenianVeterinary Research.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our knowledge, swine brucellosis still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exist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in European </w:t>
      </w:r>
      <w:r w:rsidR="00F47D7F">
        <w:rPr>
          <w:rFonts w:ascii="Times New Roman" w:hAnsi="Times New Roman"/>
          <w:sz w:val="24"/>
          <w:szCs w:val="24"/>
          <w:lang w:val="en-US"/>
        </w:rPr>
        <w:t>countries,</w:t>
      </w:r>
      <w:r>
        <w:rPr>
          <w:rFonts w:ascii="Times New Roman" w:hAnsi="Times New Roman"/>
          <w:sz w:val="24"/>
          <w:szCs w:val="24"/>
          <w:lang w:val="en-US"/>
        </w:rPr>
        <w:t xml:space="preserve"> particularly in population of wild boars and hares, as well in domestic swine.  A few cases of clinically very serious human disease were also documented. Our article is based on actual diagnostics methodology and appoints to difficulties of total disease eradication. 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reviewers we would like to propose well known scientists and experts for brucellosis: 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dr. Bruno Garin-Bastuji; Senior Research Director - Scientific Adviser - ANSES · European &amp; International Affairs Directorate, France; Bruno.GARIN-BASTUJI@anses.fr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dr. Clara Marin; Centro de Investigación y Tecnología Agroalimentaria de Aragón, Spain · Zaragoza; cmarin@unizar.es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dr. Jose Maria Blasco; CITA Gobierno Aragon Brucellosis,  Avd. Montanana 930,</w:t>
      </w:r>
      <w:r>
        <w:rPr>
          <w:rFonts w:ascii="Times New Roman" w:hAnsi="Times New Roman"/>
          <w:sz w:val="24"/>
          <w:szCs w:val="24"/>
        </w:rPr>
        <w:tab/>
        <w:t>AP. 727, 50016, Zaragoza, Spain;   jblasco@unizar.es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prof. Mile Bosilkovski; Ss. Cyril and Methodius University, Clinic of Infectious Diseases and Febrile Conditions, Skopje, Macedonia;  milebos@yahoo.com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looking forward to hearing from You at Your earliest convenience.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my best regards,</w:t>
      </w:r>
    </w:p>
    <w:p w:rsidR="00B16784" w:rsidRDefault="00B16784" w:rsidP="00B16784">
      <w:pPr>
        <w:spacing w:line="48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1000760" cy="526415"/>
            <wp:effectExtent l="19050" t="0" r="8890" b="0"/>
            <wp:docPr id="1" name="Picture 1" descr="C:\Users\Spicic\Desktop\GODINE\2015\potpis silvi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cic\Desktop\GODINE\2015\potpis silvio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089" w:rsidRDefault="00B16784" w:rsidP="00B16784">
      <w:r>
        <w:rPr>
          <w:rFonts w:ascii="Times New Roman" w:hAnsi="Times New Roman"/>
          <w:sz w:val="24"/>
          <w:szCs w:val="24"/>
        </w:rPr>
        <w:t>Silvio Špičić, PhD, DVM.</w:t>
      </w:r>
    </w:p>
    <w:sectPr w:rsidR="00366089" w:rsidSect="0036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6784"/>
    <w:rsid w:val="001649C7"/>
    <w:rsid w:val="002119DA"/>
    <w:rsid w:val="00366089"/>
    <w:rsid w:val="004013E5"/>
    <w:rsid w:val="00412928"/>
    <w:rsid w:val="00682E98"/>
    <w:rsid w:val="007A738D"/>
    <w:rsid w:val="007C40E0"/>
    <w:rsid w:val="00800EC0"/>
    <w:rsid w:val="0094186C"/>
    <w:rsid w:val="00A849BC"/>
    <w:rsid w:val="00B16784"/>
    <w:rsid w:val="00C20C55"/>
    <w:rsid w:val="00C9237F"/>
    <w:rsid w:val="00D7756C"/>
    <w:rsid w:val="00ED1136"/>
    <w:rsid w:val="00F4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84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78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Spicic</dc:creator>
  <cp:keywords/>
  <dc:description/>
  <cp:lastModifiedBy>Spicic</cp:lastModifiedBy>
  <cp:revision>3</cp:revision>
  <dcterms:created xsi:type="dcterms:W3CDTF">2017-01-27T14:14:00Z</dcterms:created>
  <dcterms:modified xsi:type="dcterms:W3CDTF">2017-01-27T14:24:00Z</dcterms:modified>
</cp:coreProperties>
</file>